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2"/>
        <w:gridCol w:w="1017"/>
        <w:gridCol w:w="1416"/>
        <w:gridCol w:w="1938"/>
        <w:gridCol w:w="1746"/>
        <w:gridCol w:w="2156"/>
        <w:gridCol w:w="748"/>
        <w:gridCol w:w="3556"/>
      </w:tblGrid>
      <w:tr w:rsidR="00E9489A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16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  <w:jc w:val="center"/>
            </w:pPr>
          </w:p>
        </w:tc>
        <w:tc>
          <w:tcPr>
            <w:tcW w:w="9021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  <w:jc w:val="center"/>
            </w:pPr>
            <w:r>
              <w:rPr>
                <w:rFonts w:eastAsia="Times New Roman"/>
                <w:sz w:val="22"/>
              </w:rPr>
              <w:t xml:space="preserve">MÁSTER UNIVERSITARIO EN INGENIERÍA INDUSTRIAL </w:t>
            </w:r>
          </w:p>
        </w:tc>
        <w:tc>
          <w:tcPr>
            <w:tcW w:w="35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  <w:jc w:val="center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2659" w:type="dxa"/>
            <w:gridSpan w:val="2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  <w:spacing w:after="240"/>
              <w:jc w:val="center"/>
            </w:pPr>
          </w:p>
          <w:p w:rsidR="00E9489A" w:rsidRDefault="00E41FAF">
            <w:pPr>
              <w:pStyle w:val="Predeterminado"/>
              <w:spacing w:after="240"/>
              <w:jc w:val="center"/>
            </w:pPr>
            <w:r>
              <w:rPr>
                <w:b/>
                <w:sz w:val="22"/>
              </w:rPr>
              <w:t>Departamento</w:t>
            </w:r>
            <w:r>
              <w:rPr>
                <w:b/>
                <w:bCs/>
                <w:sz w:val="22"/>
              </w:rPr>
              <w:t xml:space="preserve"> (Área)</w:t>
            </w:r>
          </w:p>
        </w:tc>
        <w:tc>
          <w:tcPr>
            <w:tcW w:w="141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  <w:spacing w:after="240"/>
              <w:jc w:val="center"/>
            </w:pPr>
          </w:p>
          <w:p w:rsidR="00E9489A" w:rsidRDefault="00E41FAF">
            <w:pPr>
              <w:pStyle w:val="Predeterminado"/>
              <w:spacing w:after="240"/>
              <w:jc w:val="center"/>
            </w:pPr>
            <w:proofErr w:type="spellStart"/>
            <w:r>
              <w:rPr>
                <w:rFonts w:eastAsia="Times New Roman"/>
                <w:b/>
                <w:sz w:val="22"/>
              </w:rPr>
              <w:t>Creditaje</w:t>
            </w:r>
            <w:proofErr w:type="spellEnd"/>
          </w:p>
        </w:tc>
        <w:tc>
          <w:tcPr>
            <w:tcW w:w="193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  <w:spacing w:after="240"/>
              <w:jc w:val="center"/>
            </w:pPr>
          </w:p>
          <w:p w:rsidR="00E9489A" w:rsidRDefault="00E41FAF">
            <w:pPr>
              <w:pStyle w:val="Predeterminado"/>
              <w:spacing w:after="240"/>
              <w:jc w:val="center"/>
            </w:pPr>
            <w:r>
              <w:rPr>
                <w:rFonts w:eastAsia="Times New Roman"/>
                <w:b/>
                <w:sz w:val="22"/>
              </w:rPr>
              <w:t>Asignaturas o Materias</w:t>
            </w:r>
          </w:p>
        </w:tc>
        <w:tc>
          <w:tcPr>
            <w:tcW w:w="174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  <w:spacing w:after="240"/>
              <w:jc w:val="center"/>
            </w:pPr>
          </w:p>
          <w:p w:rsidR="00E9489A" w:rsidRDefault="00E41FAF">
            <w:pPr>
              <w:pStyle w:val="Predeterminado"/>
              <w:spacing w:after="240"/>
              <w:jc w:val="center"/>
            </w:pPr>
            <w:r>
              <w:rPr>
                <w:rFonts w:eastAsia="Times New Roman"/>
                <w:b/>
                <w:sz w:val="22"/>
              </w:rPr>
              <w:t>INFORME FAVORABLE</w:t>
            </w:r>
            <w:r>
              <w:rPr>
                <w:rStyle w:val="Ancladenotaalpie"/>
              </w:rPr>
              <w:footnoteReference w:id="1"/>
            </w:r>
          </w:p>
        </w:tc>
        <w:tc>
          <w:tcPr>
            <w:tcW w:w="21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  <w:spacing w:after="240"/>
              <w:jc w:val="center"/>
            </w:pPr>
          </w:p>
          <w:p w:rsidR="00E9489A" w:rsidRDefault="00E41FAF">
            <w:pPr>
              <w:pStyle w:val="Predeterminado"/>
              <w:spacing w:after="240"/>
              <w:jc w:val="center"/>
            </w:pPr>
            <w:r>
              <w:rPr>
                <w:rFonts w:eastAsia="Times New Roman"/>
                <w:b/>
                <w:sz w:val="22"/>
              </w:rPr>
              <w:t>INFORME DESFAVORABLE</w:t>
            </w:r>
          </w:p>
        </w:tc>
        <w:tc>
          <w:tcPr>
            <w:tcW w:w="4304" w:type="dxa"/>
            <w:gridSpan w:val="2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  <w:spacing w:after="240"/>
              <w:jc w:val="center"/>
            </w:pPr>
          </w:p>
          <w:p w:rsidR="00E9489A" w:rsidRDefault="00E41FAF">
            <w:pPr>
              <w:pStyle w:val="Predeterminado"/>
              <w:spacing w:after="240"/>
              <w:jc w:val="center"/>
            </w:pPr>
            <w:r>
              <w:rPr>
                <w:rFonts w:eastAsia="Times New Roman"/>
                <w:b/>
                <w:sz w:val="22"/>
              </w:rPr>
              <w:t>RESUMEN INFORME</w:t>
            </w: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Tecnología Eléctrica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eastAsia="Times New Roman"/>
                <w:lang w:eastAsia="es-ES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Sistemas Integrados de Fabricación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99CC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 xml:space="preserve">Tecnología de </w:t>
            </w:r>
            <w:r>
              <w:rPr>
                <w:rFonts w:cs="Calibri"/>
                <w:b/>
                <w:lang w:eastAsia="es-ES"/>
              </w:rPr>
              <w:t>máquinas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Tecnología Química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Tecnología Hidráulica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Tecnología Energética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Diseño Electrónico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Automatización y Control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Administración y Gestión de Empresas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Sistemas Integrados de Producción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 xml:space="preserve">Recursos </w:t>
            </w:r>
            <w:r>
              <w:rPr>
                <w:rFonts w:cs="Calibri"/>
                <w:b/>
                <w:lang w:eastAsia="es-ES"/>
              </w:rPr>
              <w:t>Humanos y Prevención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3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Proyectos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Construcciones Industriales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Teoría de Estructuras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Ingeniería del Transporte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245AF9">
            <w:pPr>
              <w:pStyle w:val="Predeterminado"/>
            </w:pPr>
            <w:r>
              <w:t>ESTADÍSTICA DE I.O.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  <w:lang w:eastAsia="es-ES"/>
              </w:rPr>
              <w:t>Gestión de la Calidad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245AF9">
            <w:pPr>
              <w:pStyle w:val="Predeterminado"/>
            </w:pPr>
            <w:r>
              <w:t>x</w:t>
            </w: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245AF9" w:rsidP="00245AF9">
            <w:pPr>
              <w:pStyle w:val="Predeterminado"/>
            </w:pPr>
            <w:r>
              <w:t xml:space="preserve">El departamento </w:t>
            </w:r>
            <w:bookmarkStart w:id="0" w:name="_GoBack"/>
            <w:bookmarkEnd w:id="0"/>
            <w:r>
              <w:t xml:space="preserve">se compromete a asumir una parte de la asignatura (entre 1,5 y 2,5 créditos) </w:t>
            </w: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Ejercicio profesional de la Ingeniería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Emprendimiento y dirección de empresas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Plantas industriales, instalaciones y servicios municipales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Proyectos de Arquitectura Industrial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Mantenimiento industrial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Infraestructuras aeronáuticas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5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Logística e infraestructuras industriales en los puertos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6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Métodos numéricos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6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Complementos de mecánica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6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Complementos de procesos químicos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6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Complementos de tecnología eléctrica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6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 xml:space="preserve">Complementos de ingeniería térmica y </w:t>
            </w:r>
            <w:proofErr w:type="spellStart"/>
            <w:r>
              <w:rPr>
                <w:rFonts w:cs="Calibri"/>
                <w:b/>
              </w:rPr>
              <w:t>fluidomecánica</w:t>
            </w:r>
            <w:proofErr w:type="spellEnd"/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  <w:tr w:rsidR="00E9489A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26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color w:val="000000"/>
              </w:rPr>
              <w:t>6</w:t>
            </w:r>
          </w:p>
        </w:tc>
        <w:tc>
          <w:tcPr>
            <w:tcW w:w="19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41FAF">
            <w:pPr>
              <w:pStyle w:val="Predeterminado"/>
            </w:pPr>
            <w:r>
              <w:rPr>
                <w:rFonts w:cs="Calibri"/>
                <w:b/>
              </w:rPr>
              <w:t>Complementos de electrónica industrial</w:t>
            </w:r>
          </w:p>
        </w:tc>
        <w:tc>
          <w:tcPr>
            <w:tcW w:w="17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  <w:tc>
          <w:tcPr>
            <w:tcW w:w="4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89A" w:rsidRDefault="00E9489A">
            <w:pPr>
              <w:pStyle w:val="Predeterminado"/>
            </w:pPr>
          </w:p>
        </w:tc>
      </w:tr>
    </w:tbl>
    <w:p w:rsidR="00E9489A" w:rsidRDefault="00E9489A">
      <w:pPr>
        <w:pStyle w:val="Predeterminado"/>
        <w:suppressAutoHyphens w:val="0"/>
        <w:spacing w:after="160" w:line="256" w:lineRule="auto"/>
      </w:pPr>
    </w:p>
    <w:p w:rsidR="00E9489A" w:rsidRDefault="00E41FAF">
      <w:pPr>
        <w:pStyle w:val="Contenidodelmarco"/>
      </w:pPr>
      <w:r>
        <w:rPr>
          <w:b/>
          <w:sz w:val="32"/>
          <w:szCs w:val="32"/>
        </w:rPr>
        <w:t>OBSERVACIONES</w:t>
      </w: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p w:rsidR="00E9489A" w:rsidRDefault="00E9489A">
      <w:pPr>
        <w:pStyle w:val="Contenidodelmarco"/>
      </w:pPr>
    </w:p>
    <w:sectPr w:rsidR="00E9489A">
      <w:pgSz w:w="16838" w:h="11906" w:orient="landscape"/>
      <w:pgMar w:top="1135" w:right="1417" w:bottom="1701" w:left="1417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FAF" w:rsidRDefault="00E41FAF">
      <w:pPr>
        <w:spacing w:after="0" w:line="240" w:lineRule="auto"/>
      </w:pPr>
      <w:r>
        <w:separator/>
      </w:r>
    </w:p>
  </w:endnote>
  <w:endnote w:type="continuationSeparator" w:id="0">
    <w:p w:rsidR="00E41FAF" w:rsidRDefault="00E41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FAF" w:rsidRDefault="00E41FAF">
      <w:r>
        <w:separator/>
      </w:r>
    </w:p>
  </w:footnote>
  <w:footnote w:type="continuationSeparator" w:id="0">
    <w:p w:rsidR="00E41FAF" w:rsidRDefault="00E41FAF">
      <w:r>
        <w:continuationSeparator/>
      </w:r>
    </w:p>
  </w:footnote>
  <w:footnote w:id="1">
    <w:p w:rsidR="00E9489A" w:rsidRDefault="00E41FAF">
      <w:pPr>
        <w:pStyle w:val="Textonotapie"/>
      </w:pPr>
      <w:r>
        <w:rPr>
          <w:rStyle w:val="Refdenotaalpie"/>
        </w:rPr>
        <w:footnoteRef/>
      </w:r>
      <w:r>
        <w:rPr>
          <w:rStyle w:val="Refdenotaalpie"/>
        </w:rPr>
        <w:tab/>
      </w:r>
      <w:r>
        <w:t xml:space="preserve"> </w:t>
      </w:r>
      <w:r>
        <w:t>Señalar con una X lo que proceda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89A"/>
    <w:rsid w:val="00245AF9"/>
    <w:rsid w:val="00E41FAF"/>
    <w:rsid w:val="00E9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edeterminado">
    <w:name w:val="Predeterminado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TextodegloboCar">
    <w:name w:val="Texto de globo Car"/>
    <w:basedOn w:val="Fuentedeprrafopredeter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TextonotapieCar">
    <w:name w:val="Texto nota pie Car"/>
    <w:basedOn w:val="Fuentedeprrafopredeter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Refdenotaalpie">
    <w:name w:val="footnote reference"/>
    <w:basedOn w:val="Fuentedeprrafopredeter"/>
    <w:rPr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Caracteresdenotaalpie">
    <w:name w:val="Caracteres de nota al pie"/>
  </w:style>
  <w:style w:type="character" w:customStyle="1" w:styleId="Ancladenotaalpie">
    <w:name w:val="Ancla de nota al pie"/>
    <w:rPr>
      <w:vertAlign w:val="superscript"/>
    </w:rPr>
  </w:style>
  <w:style w:type="character" w:customStyle="1" w:styleId="Ancladenotafinal">
    <w:name w:val="Ancla de nota final"/>
    <w:rPr>
      <w:vertAlign w:val="superscript"/>
    </w:rPr>
  </w:style>
  <w:style w:type="character" w:customStyle="1" w:styleId="Caracteresdenotafinal">
    <w:name w:val="Caracteres de nota final"/>
  </w:style>
  <w:style w:type="paragraph" w:styleId="Encabezado">
    <w:name w:val="header"/>
    <w:basedOn w:val="Predeterminado"/>
    <w:next w:val="Cuerpodetexto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customStyle="1" w:styleId="Cuerpodetexto">
    <w:name w:val="Cuerpo de texto"/>
    <w:basedOn w:val="Predeterminado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Etiqueta">
    <w:name w:val="Etiqueta"/>
    <w:basedOn w:val="Predeterminado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Predeterminado"/>
    <w:pPr>
      <w:suppressLineNumbers/>
    </w:pPr>
    <w:rPr>
      <w:rFonts w:cs="Lohit Hindi"/>
    </w:rPr>
  </w:style>
  <w:style w:type="paragraph" w:styleId="Prrafodelista">
    <w:name w:val="List Paragraph"/>
    <w:basedOn w:val="Predeterminado"/>
    <w:pPr>
      <w:ind w:left="720"/>
    </w:pPr>
  </w:style>
  <w:style w:type="paragraph" w:styleId="Textodeglobo">
    <w:name w:val="Balloon Text"/>
    <w:basedOn w:val="Predeterminado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Predeterminado"/>
  </w:style>
  <w:style w:type="paragraph" w:customStyle="1" w:styleId="Notaalpie">
    <w:name w:val="Nota al pie"/>
    <w:basedOn w:val="Predeterminado"/>
    <w:pPr>
      <w:suppressLineNumbers/>
      <w:ind w:left="339" w:hanging="339"/>
    </w:pPr>
  </w:style>
  <w:style w:type="paragraph" w:customStyle="1" w:styleId="Contenidodelmarco">
    <w:name w:val="Contenido del marco"/>
    <w:basedOn w:val="Cuerpodetexto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edeterminado">
    <w:name w:val="Predeterminado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TextodegloboCar">
    <w:name w:val="Texto de globo Car"/>
    <w:basedOn w:val="Fuentedeprrafopredeter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TextonotapieCar">
    <w:name w:val="Texto nota pie Car"/>
    <w:basedOn w:val="Fuentedeprrafopredeter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Refdenotaalpie">
    <w:name w:val="footnote reference"/>
    <w:basedOn w:val="Fuentedeprrafopredeter"/>
    <w:rPr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Caracteresdenotaalpie">
    <w:name w:val="Caracteres de nota al pie"/>
  </w:style>
  <w:style w:type="character" w:customStyle="1" w:styleId="Ancladenotaalpie">
    <w:name w:val="Ancla de nota al pie"/>
    <w:rPr>
      <w:vertAlign w:val="superscript"/>
    </w:rPr>
  </w:style>
  <w:style w:type="character" w:customStyle="1" w:styleId="Ancladenotafinal">
    <w:name w:val="Ancla de nota final"/>
    <w:rPr>
      <w:vertAlign w:val="superscript"/>
    </w:rPr>
  </w:style>
  <w:style w:type="character" w:customStyle="1" w:styleId="Caracteresdenotafinal">
    <w:name w:val="Caracteres de nota final"/>
  </w:style>
  <w:style w:type="paragraph" w:styleId="Encabezado">
    <w:name w:val="header"/>
    <w:basedOn w:val="Predeterminado"/>
    <w:next w:val="Cuerpodetexto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customStyle="1" w:styleId="Cuerpodetexto">
    <w:name w:val="Cuerpo de texto"/>
    <w:basedOn w:val="Predeterminado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Etiqueta">
    <w:name w:val="Etiqueta"/>
    <w:basedOn w:val="Predeterminado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Predeterminado"/>
    <w:pPr>
      <w:suppressLineNumbers/>
    </w:pPr>
    <w:rPr>
      <w:rFonts w:cs="Lohit Hindi"/>
    </w:rPr>
  </w:style>
  <w:style w:type="paragraph" w:styleId="Prrafodelista">
    <w:name w:val="List Paragraph"/>
    <w:basedOn w:val="Predeterminado"/>
    <w:pPr>
      <w:ind w:left="720"/>
    </w:pPr>
  </w:style>
  <w:style w:type="paragraph" w:styleId="Textodeglobo">
    <w:name w:val="Balloon Text"/>
    <w:basedOn w:val="Predeterminado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Predeterminado"/>
  </w:style>
  <w:style w:type="paragraph" w:customStyle="1" w:styleId="Notaalpie">
    <w:name w:val="Nota al pie"/>
    <w:basedOn w:val="Predeterminado"/>
    <w:pPr>
      <w:suppressLineNumbers/>
      <w:ind w:left="339" w:hanging="339"/>
    </w:pPr>
  </w:style>
  <w:style w:type="paragraph" w:customStyle="1" w:styleId="Contenidodelmarco">
    <w:name w:val="Contenido del marco"/>
    <w:basedOn w:val="Cuerpodetext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José Pacheco Romero</dc:creator>
  <cp:lastModifiedBy>Miguel Angel</cp:lastModifiedBy>
  <cp:revision>2</cp:revision>
  <cp:lastPrinted>2014-01-09T09:27:00Z</cp:lastPrinted>
  <dcterms:created xsi:type="dcterms:W3CDTF">2014-02-20T13:15:00Z</dcterms:created>
  <dcterms:modified xsi:type="dcterms:W3CDTF">2014-02-20T13:15:00Z</dcterms:modified>
</cp:coreProperties>
</file>